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25E444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E66A1D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EC6D12A" w:rsidR="00F71A3D" w:rsidRDefault="00CB2C57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 Semester Regular /Supplementary Examinations, December, 2025</w:t>
      </w:r>
    </w:p>
    <w:p w14:paraId="7061E8C0" w14:textId="146452AC" w:rsidR="00F71A3D" w:rsidRDefault="00E66A1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HDL BASED DESIGN AND VERIFICATION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7E21383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A07695" w14:textId="2ABC3327" w:rsidR="00DA2A42" w:rsidRPr="00E24A3F" w:rsidRDefault="00DA2425" w:rsidP="00BA739B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A2425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A24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A24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A24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A24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A24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28"/>
        <w:gridCol w:w="829"/>
        <w:gridCol w:w="829"/>
      </w:tblGrid>
      <w:tr w:rsidR="00DA2A42" w:rsidRPr="00E24A3F" w14:paraId="5FAFDF36" w14:textId="77777777" w:rsidTr="006B58A8">
        <w:tc>
          <w:tcPr>
            <w:tcW w:w="902" w:type="dxa"/>
          </w:tcPr>
          <w:p w14:paraId="3BF1E4EE" w14:textId="77777777" w:rsidR="00DA2A42" w:rsidRPr="00E24A3F" w:rsidRDefault="00DA2A42" w:rsidP="00DA2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9E85E2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24A3F">
              <w:rPr>
                <w:rStyle w:val="fontstyle01"/>
                <w:rFonts w:ascii="Times New Roman" w:hAnsi="Times New Roman" w:cs="Times New Roman"/>
              </w:rPr>
              <w:t xml:space="preserve">Differentiate between wire and </w:t>
            </w:r>
            <w:proofErr w:type="spellStart"/>
            <w:r w:rsidRPr="00E24A3F">
              <w:rPr>
                <w:rStyle w:val="fontstyle01"/>
                <w:rFonts w:ascii="Times New Roman" w:hAnsi="Times New Roman" w:cs="Times New Roman"/>
              </w:rPr>
              <w:t>reg</w:t>
            </w:r>
            <w:proofErr w:type="spellEnd"/>
            <w:r w:rsidRPr="00E24A3F">
              <w:rPr>
                <w:rStyle w:val="fontstyle01"/>
                <w:rFonts w:ascii="Times New Roman" w:hAnsi="Times New Roman" w:cs="Times New Roman"/>
              </w:rPr>
              <w:t xml:space="preserve"> data types.</w:t>
            </w:r>
          </w:p>
        </w:tc>
        <w:tc>
          <w:tcPr>
            <w:tcW w:w="828" w:type="dxa"/>
          </w:tcPr>
          <w:p w14:paraId="7270898E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6259FDCD" w14:textId="472DE274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14:paraId="316A8CFF" w14:textId="11866B5F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2A42" w:rsidRPr="00E24A3F" w14:paraId="5C76AE95" w14:textId="77777777" w:rsidTr="006B58A8">
        <w:tc>
          <w:tcPr>
            <w:tcW w:w="902" w:type="dxa"/>
          </w:tcPr>
          <w:p w14:paraId="79130CE1" w14:textId="77777777" w:rsidR="00DA2A42" w:rsidRPr="00E24A3F" w:rsidRDefault="00DA2A42" w:rsidP="00DA2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AE21403" w14:textId="6BCCE5C2" w:rsidR="00DA2A42" w:rsidRPr="00E24A3F" w:rsidRDefault="00BA739B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 xml:space="preserve"> an example related to the casting expressions to enumerated types.</w:t>
            </w:r>
          </w:p>
        </w:tc>
        <w:tc>
          <w:tcPr>
            <w:tcW w:w="828" w:type="dxa"/>
          </w:tcPr>
          <w:p w14:paraId="7E26B617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2E248C10" w14:textId="5DC60A31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4B1E1775" w14:textId="058F3BC2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2A42" w:rsidRPr="00E24A3F" w14:paraId="75032769" w14:textId="77777777" w:rsidTr="006B58A8">
        <w:tc>
          <w:tcPr>
            <w:tcW w:w="902" w:type="dxa"/>
          </w:tcPr>
          <w:p w14:paraId="5014641E" w14:textId="77777777" w:rsidR="00DA2A42" w:rsidRPr="00E24A3F" w:rsidRDefault="00DA2A42" w:rsidP="00DA2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951B282" w14:textId="77777777" w:rsidR="00DA2A42" w:rsidRPr="00E24A3F" w:rsidRDefault="00DA2A42" w:rsidP="00DA2A4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Compare packed and unpacked structures.</w:t>
            </w:r>
          </w:p>
        </w:tc>
        <w:tc>
          <w:tcPr>
            <w:tcW w:w="828" w:type="dxa"/>
          </w:tcPr>
          <w:p w14:paraId="0E39F661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60AD8FD9" w14:textId="09D1DF1A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14:paraId="7D7462E7" w14:textId="7A2B0E7C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2A42" w:rsidRPr="00E24A3F" w14:paraId="6422B427" w14:textId="77777777" w:rsidTr="006B58A8">
        <w:tc>
          <w:tcPr>
            <w:tcW w:w="902" w:type="dxa"/>
          </w:tcPr>
          <w:p w14:paraId="150BCBC7" w14:textId="77777777" w:rsidR="00DA2A42" w:rsidRPr="00E24A3F" w:rsidRDefault="00DA2A42" w:rsidP="00DA2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9542AD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Define a handle in Object-Oriented Programming (OOP) terminology.</w:t>
            </w:r>
          </w:p>
        </w:tc>
        <w:tc>
          <w:tcPr>
            <w:tcW w:w="828" w:type="dxa"/>
          </w:tcPr>
          <w:p w14:paraId="792B8ED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1714679D" w14:textId="53689E18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14:paraId="04D7C163" w14:textId="18F0A0D8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A42" w:rsidRPr="00E24A3F" w14:paraId="1AFB758D" w14:textId="77777777" w:rsidTr="006B58A8">
        <w:tc>
          <w:tcPr>
            <w:tcW w:w="902" w:type="dxa"/>
          </w:tcPr>
          <w:p w14:paraId="2266170F" w14:textId="77777777" w:rsidR="00DA2A42" w:rsidRPr="00E24A3F" w:rsidRDefault="00DA2A42" w:rsidP="00DA2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8F5A97" w14:textId="77777777" w:rsidR="00DA2A42" w:rsidRPr="00E24A3F" w:rsidRDefault="00DA2A42" w:rsidP="00DA2A4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State various methods of functional coverage strategies.</w:t>
            </w:r>
          </w:p>
        </w:tc>
        <w:tc>
          <w:tcPr>
            <w:tcW w:w="828" w:type="dxa"/>
          </w:tcPr>
          <w:p w14:paraId="339318EA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29" w:type="dxa"/>
          </w:tcPr>
          <w:p w14:paraId="2D2F9C7B" w14:textId="6F85DAA7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</w:tcPr>
          <w:p w14:paraId="1692DB80" w14:textId="693F659F" w:rsidR="00DA2A42" w:rsidRPr="00E24A3F" w:rsidRDefault="001334DA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AF60E7F" w14:textId="0300E45F" w:rsidR="00DA2A42" w:rsidRPr="00E24A3F" w:rsidRDefault="00207758" w:rsidP="00BA739B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07758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bookmarkStart w:id="0" w:name="_GoBack"/>
      <w:bookmarkEnd w:id="0"/>
      <w:r w:rsidRPr="0020775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0775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0775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0775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07758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68"/>
        <w:gridCol w:w="868"/>
        <w:gridCol w:w="869"/>
      </w:tblGrid>
      <w:tr w:rsidR="00DA2A42" w:rsidRPr="00E24A3F" w14:paraId="72A3724E" w14:textId="77777777" w:rsidTr="00BA739B">
        <w:tc>
          <w:tcPr>
            <w:tcW w:w="11077" w:type="dxa"/>
            <w:gridSpan w:val="5"/>
          </w:tcPr>
          <w:p w14:paraId="6C96DCD9" w14:textId="1489BC13" w:rsidR="00DA2A42" w:rsidRPr="00E24A3F" w:rsidRDefault="00BA739B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A2A42" w:rsidRPr="00E24A3F" w14:paraId="424EFC1F" w14:textId="77777777" w:rsidTr="00BA739B">
        <w:tc>
          <w:tcPr>
            <w:tcW w:w="902" w:type="dxa"/>
          </w:tcPr>
          <w:p w14:paraId="036515BF" w14:textId="4963592A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7FFFA28" w14:textId="77777777" w:rsidR="00DA2A42" w:rsidRPr="00E24A3F" w:rsidRDefault="00DA2A42" w:rsidP="00DA2A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Illustrate</w:t>
            </w:r>
            <w:r w:rsidRPr="00E24A3F">
              <w:rPr>
                <w:rStyle w:val="fontstyle01"/>
                <w:rFonts w:ascii="Times New Roman" w:hAnsi="Times New Roman" w:cs="Times New Roman"/>
              </w:rPr>
              <w:t xml:space="preserve"> the role of delays in Verilog with suitable examples.</w:t>
            </w:r>
          </w:p>
        </w:tc>
        <w:tc>
          <w:tcPr>
            <w:tcW w:w="868" w:type="dxa"/>
          </w:tcPr>
          <w:p w14:paraId="122CAC19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56D2ED3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9" w:type="dxa"/>
          </w:tcPr>
          <w:p w14:paraId="74E2F7F2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5B2EEF0D" w14:textId="77777777" w:rsidTr="00BA739B">
        <w:trPr>
          <w:trHeight w:val="329"/>
        </w:trPr>
        <w:tc>
          <w:tcPr>
            <w:tcW w:w="902" w:type="dxa"/>
          </w:tcPr>
          <w:p w14:paraId="6B2AF8D1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A9855AC" w14:textId="77777777" w:rsidR="00DA2A42" w:rsidRPr="00E24A3F" w:rsidRDefault="00DA2A42" w:rsidP="00DA2A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Style w:val="fontstyle01"/>
                <w:rFonts w:ascii="Times New Roman" w:hAnsi="Times New Roman" w:cs="Times New Roman"/>
              </w:rPr>
              <w:t>Develop Verilog code for a 2 to 4 decoder using case statement.</w:t>
            </w:r>
          </w:p>
        </w:tc>
        <w:tc>
          <w:tcPr>
            <w:tcW w:w="868" w:type="dxa"/>
          </w:tcPr>
          <w:p w14:paraId="711B891D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48681160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9" w:type="dxa"/>
          </w:tcPr>
          <w:p w14:paraId="5B6F62D2" w14:textId="39A4F3AC" w:rsidR="00DA2A42" w:rsidRPr="00E24A3F" w:rsidRDefault="00BA739B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30597185" w14:textId="77777777" w:rsidTr="00BA739B">
        <w:tc>
          <w:tcPr>
            <w:tcW w:w="11077" w:type="dxa"/>
            <w:gridSpan w:val="5"/>
          </w:tcPr>
          <w:p w14:paraId="32959A9E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A2A42" w:rsidRPr="00E24A3F" w14:paraId="3101BFC6" w14:textId="77777777" w:rsidTr="00BA739B">
        <w:tc>
          <w:tcPr>
            <w:tcW w:w="902" w:type="dxa"/>
          </w:tcPr>
          <w:p w14:paraId="7264D826" w14:textId="036083EB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1C52C08" w14:textId="7B55C013" w:rsidR="00DA2A42" w:rsidRPr="00E24A3F" w:rsidRDefault="00DA2A42" w:rsidP="00BA7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24A3F">
              <w:rPr>
                <w:rStyle w:val="fontstyle01"/>
                <w:rFonts w:ascii="Times New Roman" w:hAnsi="Times New Roman" w:cs="Times New Roman"/>
              </w:rPr>
              <w:t xml:space="preserve">Describe the concept of </w:t>
            </w:r>
            <w:r w:rsidR="00BA739B">
              <w:rPr>
                <w:rStyle w:val="fontstyle01"/>
                <w:rFonts w:ascii="Times New Roman" w:hAnsi="Times New Roman" w:cs="Times New Roman"/>
              </w:rPr>
              <w:t xml:space="preserve">procedural constructs </w:t>
            </w:r>
            <w:r w:rsidRPr="00E24A3F">
              <w:rPr>
                <w:rStyle w:val="fontstyle01"/>
                <w:rFonts w:ascii="Times New Roman" w:hAnsi="Times New Roman" w:cs="Times New Roman"/>
              </w:rPr>
              <w:t>in Verilog and develop a module for a D flip-flop using an always block.</w:t>
            </w:r>
          </w:p>
        </w:tc>
        <w:tc>
          <w:tcPr>
            <w:tcW w:w="868" w:type="dxa"/>
          </w:tcPr>
          <w:p w14:paraId="2436FD0F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6C96ED3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9" w:type="dxa"/>
          </w:tcPr>
          <w:p w14:paraId="7517E6E4" w14:textId="650D8DB0" w:rsidR="00DA2A42" w:rsidRPr="00E24A3F" w:rsidRDefault="00BA739B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0F85D630" w14:textId="77777777" w:rsidTr="00BA739B">
        <w:tc>
          <w:tcPr>
            <w:tcW w:w="11077" w:type="dxa"/>
            <w:gridSpan w:val="5"/>
          </w:tcPr>
          <w:p w14:paraId="5445BE38" w14:textId="77777777" w:rsidR="00BA739B" w:rsidRDefault="00BA739B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26EE04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A2A42" w:rsidRPr="00E24A3F" w14:paraId="5BBF592F" w14:textId="77777777" w:rsidTr="00BA739B">
        <w:tc>
          <w:tcPr>
            <w:tcW w:w="902" w:type="dxa"/>
          </w:tcPr>
          <w:p w14:paraId="1C76B4E6" w14:textId="28B171D0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1069DA5" w14:textId="77777777" w:rsidR="00DA2A42" w:rsidRPr="00E24A3F" w:rsidRDefault="00DA2A42" w:rsidP="00DA2A4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Discuss the key features in System Verilog.</w:t>
            </w:r>
          </w:p>
        </w:tc>
        <w:tc>
          <w:tcPr>
            <w:tcW w:w="868" w:type="dxa"/>
          </w:tcPr>
          <w:p w14:paraId="45DA7E5C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6A2E6AD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9" w:type="dxa"/>
          </w:tcPr>
          <w:p w14:paraId="11C55E4D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12F55965" w14:textId="77777777" w:rsidTr="00BA739B">
        <w:tc>
          <w:tcPr>
            <w:tcW w:w="902" w:type="dxa"/>
          </w:tcPr>
          <w:p w14:paraId="56CD362A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9A3DE26" w14:textId="77777777" w:rsidR="00DA2A42" w:rsidRPr="00E24A3F" w:rsidRDefault="00DA2A42" w:rsidP="00BA739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 xml:space="preserve">Illustrate the </w:t>
            </w:r>
            <w:proofErr w:type="spellStart"/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typedef</w:t>
            </w:r>
            <w:proofErr w:type="spellEnd"/>
            <w:r w:rsidRPr="00E24A3F">
              <w:rPr>
                <w:rFonts w:ascii="Times New Roman" w:hAnsi="Times New Roman" w:cs="Times New Roman"/>
                <w:sz w:val="24"/>
                <w:szCs w:val="24"/>
              </w:rPr>
              <w:t xml:space="preserve"> definitions from a package using necessary examples.</w:t>
            </w:r>
          </w:p>
        </w:tc>
        <w:tc>
          <w:tcPr>
            <w:tcW w:w="868" w:type="dxa"/>
          </w:tcPr>
          <w:p w14:paraId="3E8E1911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6C648308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9" w:type="dxa"/>
          </w:tcPr>
          <w:p w14:paraId="6703AC49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01DBC757" w14:textId="77777777" w:rsidTr="00BA739B">
        <w:tc>
          <w:tcPr>
            <w:tcW w:w="11077" w:type="dxa"/>
            <w:gridSpan w:val="5"/>
          </w:tcPr>
          <w:p w14:paraId="6973283E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A2A42" w:rsidRPr="00E24A3F" w14:paraId="769C3D12" w14:textId="77777777" w:rsidTr="00BA739B">
        <w:tc>
          <w:tcPr>
            <w:tcW w:w="902" w:type="dxa"/>
          </w:tcPr>
          <w:p w14:paraId="677B0EE6" w14:textId="3A680F2E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6F77388" w14:textId="13A0112F" w:rsidR="00DA2A42" w:rsidRPr="001334DA" w:rsidRDefault="00DA2A42" w:rsidP="006B5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 xml:space="preserve">Differentiate unpacked and packed </w:t>
            </w:r>
            <w:r w:rsidR="006B58A8">
              <w:rPr>
                <w:rFonts w:ascii="Times New Roman" w:hAnsi="Times New Roman" w:cs="Times New Roman"/>
                <w:sz w:val="24"/>
                <w:szCs w:val="24"/>
              </w:rPr>
              <w:t>arrays</w:t>
            </w:r>
            <w:r w:rsidRPr="001334DA">
              <w:rPr>
                <w:rFonts w:ascii="Times New Roman" w:hAnsi="Times New Roman" w:cs="Times New Roman"/>
                <w:sz w:val="24"/>
                <w:szCs w:val="24"/>
              </w:rPr>
              <w:t xml:space="preserve"> using necessary examples.</w:t>
            </w:r>
          </w:p>
        </w:tc>
        <w:tc>
          <w:tcPr>
            <w:tcW w:w="868" w:type="dxa"/>
          </w:tcPr>
          <w:p w14:paraId="0E18216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4EC6C6D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9" w:type="dxa"/>
          </w:tcPr>
          <w:p w14:paraId="3AC6C5BA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A2A42" w:rsidRPr="00E24A3F" w14:paraId="3DDBDDC7" w14:textId="77777777" w:rsidTr="00BA739B">
        <w:tc>
          <w:tcPr>
            <w:tcW w:w="11077" w:type="dxa"/>
            <w:gridSpan w:val="5"/>
          </w:tcPr>
          <w:p w14:paraId="129F3C8C" w14:textId="77777777" w:rsidR="00BA739B" w:rsidRDefault="00BA739B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DFC6D6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A2A42" w:rsidRPr="00E24A3F" w14:paraId="0A076099" w14:textId="77777777" w:rsidTr="00BA739B">
        <w:tc>
          <w:tcPr>
            <w:tcW w:w="902" w:type="dxa"/>
          </w:tcPr>
          <w:p w14:paraId="36D7F38F" w14:textId="451B30A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5A78DBE" w14:textId="77777777" w:rsidR="00DA2A42" w:rsidRPr="00E24A3F" w:rsidRDefault="00DA2A42" w:rsidP="00DA2A4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 xml:space="preserve">Illustrate for and </w:t>
            </w:r>
            <w:proofErr w:type="spellStart"/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foreach</w:t>
            </w:r>
            <w:proofErr w:type="spellEnd"/>
            <w:r w:rsidRPr="00E24A3F">
              <w:rPr>
                <w:rFonts w:ascii="Times New Roman" w:hAnsi="Times New Roman" w:cs="Times New Roman"/>
                <w:sz w:val="24"/>
                <w:szCs w:val="24"/>
              </w:rPr>
              <w:t xml:space="preserve"> loops with examples.</w:t>
            </w:r>
          </w:p>
        </w:tc>
        <w:tc>
          <w:tcPr>
            <w:tcW w:w="868" w:type="dxa"/>
          </w:tcPr>
          <w:p w14:paraId="57F56EDD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7DAB0101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9" w:type="dxa"/>
          </w:tcPr>
          <w:p w14:paraId="245272B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4A314760" w14:textId="77777777" w:rsidTr="00BA739B">
        <w:tc>
          <w:tcPr>
            <w:tcW w:w="902" w:type="dxa"/>
          </w:tcPr>
          <w:p w14:paraId="58119510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5906B98" w14:textId="309B73DB" w:rsidR="00DA2A42" w:rsidRPr="00E24A3F" w:rsidRDefault="00BA739B" w:rsidP="00DA2A4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 xml:space="preserve"> the concept of utilizing multi-dimensional dynamic arrays.</w:t>
            </w:r>
          </w:p>
        </w:tc>
        <w:tc>
          <w:tcPr>
            <w:tcW w:w="868" w:type="dxa"/>
          </w:tcPr>
          <w:p w14:paraId="007C6576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3F4D1F08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9" w:type="dxa"/>
          </w:tcPr>
          <w:p w14:paraId="0CAC5478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1A220861" w14:textId="77777777" w:rsidTr="00BA739B">
        <w:tc>
          <w:tcPr>
            <w:tcW w:w="11077" w:type="dxa"/>
            <w:gridSpan w:val="5"/>
          </w:tcPr>
          <w:p w14:paraId="5F8C0829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A2A42" w:rsidRPr="00E24A3F" w14:paraId="70AAEEB6" w14:textId="77777777" w:rsidTr="00BA739B">
        <w:trPr>
          <w:trHeight w:val="70"/>
        </w:trPr>
        <w:tc>
          <w:tcPr>
            <w:tcW w:w="902" w:type="dxa"/>
          </w:tcPr>
          <w:p w14:paraId="26A831E7" w14:textId="3F264172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D8F3B6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Declare a 5 by 31 multi-dimensional unpacked array, my_array1. Each element of the unpacked array holds a 4-state value.</w:t>
            </w:r>
          </w:p>
          <w:p w14:paraId="1AE64851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a) Which of the following assignment statements are legal and not out of bounds?</w:t>
            </w:r>
          </w:p>
          <w:p w14:paraId="0F710EDD" w14:textId="77777777" w:rsidR="00DA2A42" w:rsidRPr="00E24A3F" w:rsidRDefault="00DA2A42" w:rsidP="00DA2A4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my_array1[4][30] = 1'b1;</w:t>
            </w:r>
          </w:p>
          <w:p w14:paraId="7F53FA0A" w14:textId="77777777" w:rsidR="00DA2A42" w:rsidRPr="00E24A3F" w:rsidRDefault="00DA2A42" w:rsidP="00DA2A4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my_array1[29][4] = 1'b1;</w:t>
            </w:r>
          </w:p>
          <w:p w14:paraId="53AC55F5" w14:textId="77777777" w:rsidR="00DA2A42" w:rsidRPr="00E24A3F" w:rsidRDefault="00DA2A42" w:rsidP="00DA2A4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my_array1[4] = 32'b1;</w:t>
            </w:r>
          </w:p>
          <w:p w14:paraId="156A6974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b) Draw my_array1 after the legal assignments complete.</w:t>
            </w:r>
          </w:p>
        </w:tc>
        <w:tc>
          <w:tcPr>
            <w:tcW w:w="868" w:type="dxa"/>
          </w:tcPr>
          <w:p w14:paraId="2E5C4BA0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25CE13B7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9" w:type="dxa"/>
          </w:tcPr>
          <w:p w14:paraId="6DD71E1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2BDE74FD" w14:textId="77777777" w:rsidTr="00BA739B">
        <w:tc>
          <w:tcPr>
            <w:tcW w:w="11077" w:type="dxa"/>
            <w:gridSpan w:val="5"/>
          </w:tcPr>
          <w:p w14:paraId="01E274F2" w14:textId="77777777" w:rsidR="00BA739B" w:rsidRDefault="00BA739B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94B486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A2A42" w:rsidRPr="00E24A3F" w14:paraId="1BF76E49" w14:textId="77777777" w:rsidTr="00BA739B">
        <w:tc>
          <w:tcPr>
            <w:tcW w:w="902" w:type="dxa"/>
          </w:tcPr>
          <w:p w14:paraId="103ACE80" w14:textId="39A996E5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B10CE01" w14:textId="77777777" w:rsidR="00DA2A42" w:rsidRPr="00E24A3F" w:rsidRDefault="00DA2A42" w:rsidP="00BA739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Explain the process of allocating multiple handles and objects with examples.</w:t>
            </w:r>
          </w:p>
        </w:tc>
        <w:tc>
          <w:tcPr>
            <w:tcW w:w="868" w:type="dxa"/>
          </w:tcPr>
          <w:p w14:paraId="0EBBDD79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582C2E04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9" w:type="dxa"/>
          </w:tcPr>
          <w:p w14:paraId="31EE3F19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6FD59662" w14:textId="77777777" w:rsidTr="00BA739B">
        <w:tc>
          <w:tcPr>
            <w:tcW w:w="902" w:type="dxa"/>
          </w:tcPr>
          <w:p w14:paraId="7E4EB5F1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A6CD12" w14:textId="4F555EDE" w:rsidR="00DA2A42" w:rsidRPr="00E24A3F" w:rsidRDefault="00DA2A42" w:rsidP="00BA739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BA739B">
              <w:rPr>
                <w:rFonts w:ascii="Times New Roman" w:hAnsi="Times New Roman" w:cs="Times New Roman"/>
                <w:sz w:val="24"/>
                <w:szCs w:val="24"/>
              </w:rPr>
              <w:t xml:space="preserve"> the components of Constraint based Randomization in system </w:t>
            </w:r>
            <w:proofErr w:type="spellStart"/>
            <w:r w:rsidR="00BA739B">
              <w:rPr>
                <w:rFonts w:ascii="Times New Roman" w:hAnsi="Times New Roman" w:cs="Times New Roman"/>
                <w:sz w:val="24"/>
                <w:szCs w:val="24"/>
              </w:rPr>
              <w:t>verilog</w:t>
            </w:r>
            <w:proofErr w:type="spellEnd"/>
            <w:r w:rsidR="00BA73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8" w:type="dxa"/>
          </w:tcPr>
          <w:p w14:paraId="16160262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65663115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9" w:type="dxa"/>
          </w:tcPr>
          <w:p w14:paraId="1C75D769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74A5B79F" w14:textId="77777777" w:rsidTr="00BA739B">
        <w:tc>
          <w:tcPr>
            <w:tcW w:w="11077" w:type="dxa"/>
            <w:gridSpan w:val="5"/>
          </w:tcPr>
          <w:p w14:paraId="6FF71320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A2A42" w:rsidRPr="00E24A3F" w14:paraId="1DA8E31D" w14:textId="77777777" w:rsidTr="00BA739B">
        <w:tc>
          <w:tcPr>
            <w:tcW w:w="902" w:type="dxa"/>
          </w:tcPr>
          <w:p w14:paraId="1482387D" w14:textId="3A0E98EC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2BDD246" w14:textId="26A9844B" w:rsidR="00DA2A42" w:rsidRPr="00BA739B" w:rsidRDefault="00DA2A42" w:rsidP="00BA739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A739B">
              <w:rPr>
                <w:rFonts w:ascii="Times New Roman" w:hAnsi="Times New Roman" w:cs="Times New Roman"/>
                <w:sz w:val="24"/>
                <w:szCs w:val="24"/>
              </w:rPr>
              <w:t>Describe the method of using an object after allocation.</w:t>
            </w:r>
          </w:p>
        </w:tc>
        <w:tc>
          <w:tcPr>
            <w:tcW w:w="868" w:type="dxa"/>
          </w:tcPr>
          <w:p w14:paraId="2738B07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44D72B7C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9" w:type="dxa"/>
          </w:tcPr>
          <w:p w14:paraId="0DAC14DC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25D48015" w14:textId="77777777" w:rsidTr="00BA739B">
        <w:tc>
          <w:tcPr>
            <w:tcW w:w="902" w:type="dxa"/>
          </w:tcPr>
          <w:p w14:paraId="731D82EF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E34FBE4" w14:textId="1B22C4B0" w:rsidR="00DA2A42" w:rsidRPr="00E24A3F" w:rsidRDefault="00DA2A42" w:rsidP="00DA2A4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Illustrate the concept of simple class with random variables.</w:t>
            </w:r>
          </w:p>
        </w:tc>
        <w:tc>
          <w:tcPr>
            <w:tcW w:w="868" w:type="dxa"/>
          </w:tcPr>
          <w:p w14:paraId="61B03769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404AB254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9" w:type="dxa"/>
          </w:tcPr>
          <w:p w14:paraId="0CA80BAC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60A06FA2" w14:textId="77777777" w:rsidTr="00BA739B">
        <w:tc>
          <w:tcPr>
            <w:tcW w:w="11077" w:type="dxa"/>
            <w:gridSpan w:val="5"/>
          </w:tcPr>
          <w:p w14:paraId="67AD1039" w14:textId="77777777" w:rsidR="00BA739B" w:rsidRDefault="00BA739B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545045" w14:textId="77777777" w:rsidR="00BA739B" w:rsidRDefault="00BA739B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425AC0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A2A42" w:rsidRPr="00E24A3F" w14:paraId="60B9ADED" w14:textId="77777777" w:rsidTr="00BA739B">
        <w:trPr>
          <w:trHeight w:val="123"/>
        </w:trPr>
        <w:tc>
          <w:tcPr>
            <w:tcW w:w="902" w:type="dxa"/>
          </w:tcPr>
          <w:p w14:paraId="05E78BAC" w14:textId="5D0D6562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EE5F597" w14:textId="77777777" w:rsidR="00DA2A42" w:rsidRPr="00E24A3F" w:rsidRDefault="00DA2A42" w:rsidP="00DA2A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Explain the function coverage with necessary flow diagram.</w:t>
            </w:r>
          </w:p>
        </w:tc>
        <w:tc>
          <w:tcPr>
            <w:tcW w:w="868" w:type="dxa"/>
          </w:tcPr>
          <w:p w14:paraId="770B6CD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0C5C06F2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9" w:type="dxa"/>
          </w:tcPr>
          <w:p w14:paraId="41832F48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A2A42" w:rsidRPr="00E24A3F" w14:paraId="1C514489" w14:textId="77777777" w:rsidTr="00BA739B">
        <w:tc>
          <w:tcPr>
            <w:tcW w:w="902" w:type="dxa"/>
          </w:tcPr>
          <w:p w14:paraId="4E5255F5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7B87151" w14:textId="2136AA7B" w:rsidR="00DA2A42" w:rsidRPr="00E24A3F" w:rsidRDefault="00BA739B" w:rsidP="00BA73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the techniq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A2A42" w:rsidRPr="00E24A3F">
              <w:rPr>
                <w:rFonts w:ascii="Times New Roman" w:hAnsi="Times New Roman" w:cs="Times New Roman"/>
                <w:sz w:val="24"/>
                <w:szCs w:val="24"/>
              </w:rPr>
              <w:t>e of specifying FSM using one-hot encoding with enumerated types</w:t>
            </w:r>
          </w:p>
        </w:tc>
        <w:tc>
          <w:tcPr>
            <w:tcW w:w="868" w:type="dxa"/>
          </w:tcPr>
          <w:p w14:paraId="09E01E0D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8" w:type="dxa"/>
          </w:tcPr>
          <w:p w14:paraId="75ED823B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9" w:type="dxa"/>
          </w:tcPr>
          <w:p w14:paraId="33AA0367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A2A42" w:rsidRPr="00E24A3F" w14:paraId="5F42CF26" w14:textId="77777777" w:rsidTr="00BA739B">
        <w:tc>
          <w:tcPr>
            <w:tcW w:w="11077" w:type="dxa"/>
            <w:gridSpan w:val="5"/>
          </w:tcPr>
          <w:p w14:paraId="74BF057F" w14:textId="77777777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A2A42" w:rsidRPr="00E24A3F" w14:paraId="6D841FA4" w14:textId="77777777" w:rsidTr="00BA739B">
        <w:tc>
          <w:tcPr>
            <w:tcW w:w="902" w:type="dxa"/>
          </w:tcPr>
          <w:p w14:paraId="2111C1F1" w14:textId="65F73DA9" w:rsidR="00DA2A42" w:rsidRPr="00E24A3F" w:rsidRDefault="00DA2A42" w:rsidP="00DA2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33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14A0BEC" w14:textId="08E8769B" w:rsidR="00DA2A42" w:rsidRPr="00E24A3F" w:rsidRDefault="00BA739B" w:rsidP="00BA73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UVM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testbench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architecture and the role of UVM components. </w:t>
            </w:r>
          </w:p>
        </w:tc>
        <w:tc>
          <w:tcPr>
            <w:tcW w:w="868" w:type="dxa"/>
          </w:tcPr>
          <w:p w14:paraId="50B8409D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8" w:type="dxa"/>
          </w:tcPr>
          <w:p w14:paraId="4793A5BF" w14:textId="77777777" w:rsidR="00DA2A42" w:rsidRPr="00E24A3F" w:rsidRDefault="00DA2A42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9" w:type="dxa"/>
          </w:tcPr>
          <w:p w14:paraId="064A5AA5" w14:textId="4FB9515E" w:rsidR="00DA2A42" w:rsidRPr="00E24A3F" w:rsidRDefault="00BA739B" w:rsidP="00DA2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0BEBD29" w14:textId="77777777" w:rsidR="00DA2A42" w:rsidRPr="00E24A3F" w:rsidRDefault="00DA2A42" w:rsidP="00DA2A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6B74A2" w14:textId="59056D29" w:rsidR="00DA2A42" w:rsidRPr="00E24A3F" w:rsidRDefault="00DA2A42" w:rsidP="00DA2A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A3F">
        <w:rPr>
          <w:rFonts w:ascii="Times New Roman" w:hAnsi="Times New Roman" w:cs="Times New Roman"/>
          <w:sz w:val="24"/>
          <w:szCs w:val="24"/>
        </w:rPr>
        <w:t>***</w:t>
      </w:r>
    </w:p>
    <w:p w14:paraId="5713473B" w14:textId="77777777" w:rsidR="00DA2A42" w:rsidRDefault="00DA2A42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DA2A42" w:rsidSect="00FC12DC"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3">
    <w:altName w:val="Cambria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F9E"/>
    <w:multiLevelType w:val="hybridMultilevel"/>
    <w:tmpl w:val="347618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6E7AA0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1861EF"/>
    <w:multiLevelType w:val="hybridMultilevel"/>
    <w:tmpl w:val="6E7AA0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2308B"/>
    <w:multiLevelType w:val="hybridMultilevel"/>
    <w:tmpl w:val="062654E2"/>
    <w:lvl w:ilvl="0" w:tplc="8D5A625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827B9"/>
    <w:rsid w:val="000F5F8C"/>
    <w:rsid w:val="00100EA8"/>
    <w:rsid w:val="00117510"/>
    <w:rsid w:val="001334DA"/>
    <w:rsid w:val="001717F7"/>
    <w:rsid w:val="00180834"/>
    <w:rsid w:val="001A1EE7"/>
    <w:rsid w:val="002036C8"/>
    <w:rsid w:val="00207758"/>
    <w:rsid w:val="002A22F5"/>
    <w:rsid w:val="00361C3E"/>
    <w:rsid w:val="00381761"/>
    <w:rsid w:val="00450A77"/>
    <w:rsid w:val="0049451B"/>
    <w:rsid w:val="004F1062"/>
    <w:rsid w:val="00512A81"/>
    <w:rsid w:val="005916C7"/>
    <w:rsid w:val="00592D3A"/>
    <w:rsid w:val="005A08FA"/>
    <w:rsid w:val="005A442E"/>
    <w:rsid w:val="00605F7A"/>
    <w:rsid w:val="006B58A8"/>
    <w:rsid w:val="006D5F3D"/>
    <w:rsid w:val="006E4651"/>
    <w:rsid w:val="007157E1"/>
    <w:rsid w:val="007C2359"/>
    <w:rsid w:val="007D227C"/>
    <w:rsid w:val="009603B7"/>
    <w:rsid w:val="00972DEF"/>
    <w:rsid w:val="009B79BA"/>
    <w:rsid w:val="009E7D74"/>
    <w:rsid w:val="009F789B"/>
    <w:rsid w:val="00A30C7A"/>
    <w:rsid w:val="00A54CBF"/>
    <w:rsid w:val="00A672A3"/>
    <w:rsid w:val="00AD158C"/>
    <w:rsid w:val="00B10D4C"/>
    <w:rsid w:val="00BA739B"/>
    <w:rsid w:val="00BD7083"/>
    <w:rsid w:val="00BE3E85"/>
    <w:rsid w:val="00C21658"/>
    <w:rsid w:val="00C44018"/>
    <w:rsid w:val="00CA45D7"/>
    <w:rsid w:val="00CB2C57"/>
    <w:rsid w:val="00D16987"/>
    <w:rsid w:val="00D30706"/>
    <w:rsid w:val="00D46E45"/>
    <w:rsid w:val="00DA2425"/>
    <w:rsid w:val="00DA2A42"/>
    <w:rsid w:val="00DA59FD"/>
    <w:rsid w:val="00DD2F91"/>
    <w:rsid w:val="00DD3750"/>
    <w:rsid w:val="00E33D35"/>
    <w:rsid w:val="00E52AB8"/>
    <w:rsid w:val="00E66A1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A2A42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A2A42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4EA2A-2075-434C-AF3F-FB10E350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52</cp:revision>
  <dcterms:created xsi:type="dcterms:W3CDTF">2023-03-23T04:54:00Z</dcterms:created>
  <dcterms:modified xsi:type="dcterms:W3CDTF">2025-12-17T07:35:00Z</dcterms:modified>
</cp:coreProperties>
</file>